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66" w:rsidRPr="00242D66" w:rsidRDefault="00242D66" w:rsidP="00242D66">
      <w:pPr>
        <w:pStyle w:val="a7"/>
        <w:ind w:firstLineChars="200" w:firstLine="723"/>
        <w:rPr>
          <w:rFonts w:eastAsia="黑体"/>
          <w:b/>
          <w:sz w:val="36"/>
          <w:szCs w:val="36"/>
        </w:rPr>
      </w:pPr>
      <w:r w:rsidRPr="00242D66">
        <w:rPr>
          <w:rFonts w:eastAsia="黑体" w:hint="eastAsia"/>
          <w:b/>
          <w:sz w:val="36"/>
          <w:szCs w:val="36"/>
        </w:rPr>
        <w:t>第十届全国地震工程学术会议注册信息表</w:t>
      </w:r>
    </w:p>
    <w:p w:rsidR="00242D66" w:rsidRDefault="00242D66" w:rsidP="00242D66">
      <w:pPr>
        <w:pStyle w:val="a7"/>
        <w:ind w:firstLineChars="200" w:firstLine="361"/>
        <w:jc w:val="center"/>
        <w:rPr>
          <w:rFonts w:eastAsia="宋体" w:hAnsi="宋体" w:cs="Adobe 宋体 Std L"/>
          <w:kern w:val="0"/>
          <w:szCs w:val="21"/>
        </w:rPr>
      </w:pPr>
      <w:r>
        <w:rPr>
          <w:rFonts w:eastAsia="黑体" w:hint="eastAsia"/>
          <w:b/>
          <w:sz w:val="18"/>
          <w:szCs w:val="18"/>
        </w:rPr>
        <w:t>（填写完整后发送到：</w:t>
      </w:r>
      <w:r>
        <w:rPr>
          <w:b/>
          <w:kern w:val="0"/>
          <w:szCs w:val="21"/>
        </w:rPr>
        <w:t>hycncee10@qq.com</w:t>
      </w:r>
      <w:r>
        <w:rPr>
          <w:rFonts w:eastAsia="黑体" w:hint="eastAsia"/>
          <w:b/>
          <w:sz w:val="18"/>
          <w:szCs w:val="18"/>
        </w:rPr>
        <w:t>）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68"/>
        <w:gridCol w:w="888"/>
        <w:gridCol w:w="893"/>
        <w:gridCol w:w="626"/>
        <w:gridCol w:w="626"/>
        <w:gridCol w:w="770"/>
        <w:gridCol w:w="1306"/>
        <w:gridCol w:w="941"/>
      </w:tblGrid>
      <w:tr w:rsidR="00242D66" w:rsidTr="005D3940">
        <w:trPr>
          <w:trHeight w:val="284"/>
        </w:trPr>
        <w:tc>
          <w:tcPr>
            <w:tcW w:w="5000" w:type="pct"/>
            <w:gridSpan w:val="9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6" w:rsidRDefault="00242D66" w:rsidP="00242D66">
            <w:pPr>
              <w:jc w:val="center"/>
              <w:rPr>
                <w:b/>
                <w:sz w:val="18"/>
                <w:szCs w:val="18"/>
              </w:rPr>
            </w:pPr>
            <w:bookmarkStart w:id="1" w:name="_Hlk490641755"/>
            <w:r>
              <w:rPr>
                <w:rFonts w:eastAsia="黑体" w:hint="eastAsia"/>
                <w:b/>
                <w:sz w:val="18"/>
                <w:szCs w:val="18"/>
              </w:rPr>
              <w:t>附：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42D66" w:rsidTr="005D3940">
        <w:trPr>
          <w:trHeight w:val="28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6" w:rsidRDefault="00242D66" w:rsidP="005D3940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参会代表姓名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6" w:rsidRDefault="00242D66" w:rsidP="005D39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6" w:rsidRDefault="00242D66" w:rsidP="005D39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职务或职称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6" w:rsidRDefault="00242D66" w:rsidP="005D39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6" w:rsidRDefault="00242D66" w:rsidP="005D39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6" w:rsidRDefault="00242D66" w:rsidP="005D39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是否参观</w:t>
            </w:r>
          </w:p>
        </w:tc>
      </w:tr>
      <w:tr w:rsidR="00242D66" w:rsidTr="005D3940">
        <w:trPr>
          <w:trHeight w:val="28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1355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汇款信息</w:t>
            </w:r>
          </w:p>
        </w:tc>
        <w:tc>
          <w:tcPr>
            <w:tcW w:w="1827" w:type="pct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汇出方式（银行、支付宝、微信）</w:t>
            </w:r>
          </w:p>
        </w:tc>
        <w:tc>
          <w:tcPr>
            <w:tcW w:w="1818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汇出时间（格式：年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汇款单位（以个人名义汇款请注明汇款人）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汇款金额（元）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1355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发票信息</w:t>
            </w:r>
          </w:p>
        </w:tc>
        <w:tc>
          <w:tcPr>
            <w:tcW w:w="1827" w:type="pct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发票张数（无特殊要求按总金额开一张）</w:t>
            </w:r>
          </w:p>
        </w:tc>
        <w:tc>
          <w:tcPr>
            <w:tcW w:w="1818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发票抬头（务必准确）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税号（务必准确）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发票内容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会议费</w:t>
            </w:r>
          </w:p>
        </w:tc>
      </w:tr>
      <w:tr w:rsidR="00242D66" w:rsidTr="005D3940">
        <w:trPr>
          <w:trHeight w:val="284"/>
        </w:trPr>
        <w:tc>
          <w:tcPr>
            <w:tcW w:w="1355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发票接收人信息</w:t>
            </w:r>
          </w:p>
        </w:tc>
        <w:tc>
          <w:tcPr>
            <w:tcW w:w="1827" w:type="pct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818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地址（务必详细，以免丢失）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1355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如需开</w:t>
            </w:r>
            <w:r>
              <w:rPr>
                <w:rFonts w:hint="eastAsia"/>
                <w:b/>
                <w:sz w:val="18"/>
                <w:szCs w:val="18"/>
              </w:rPr>
              <w:t>增值税专用发票</w:t>
            </w:r>
            <w:r>
              <w:rPr>
                <w:rFonts w:hint="eastAsia"/>
                <w:sz w:val="18"/>
                <w:szCs w:val="18"/>
              </w:rPr>
              <w:t>，需详细填写右侧相关信息；</w:t>
            </w:r>
            <w:r>
              <w:rPr>
                <w:rFonts w:hint="eastAsia"/>
                <w:sz w:val="18"/>
                <w:szCs w:val="18"/>
                <w:u w:val="thick"/>
              </w:rPr>
              <w:t>如未填写右侧空白栏则默认为只需开具增值税普通发票，且</w:t>
            </w:r>
            <w:r>
              <w:rPr>
                <w:rFonts w:hint="eastAsia"/>
                <w:b/>
                <w:sz w:val="18"/>
                <w:szCs w:val="18"/>
                <w:u w:val="thick"/>
              </w:rPr>
              <w:t>开具后不予更换</w:t>
            </w:r>
            <w:r>
              <w:rPr>
                <w:rFonts w:hint="eastAsia"/>
                <w:sz w:val="18"/>
                <w:szCs w:val="18"/>
                <w:u w:val="thick"/>
              </w:rPr>
              <w:t>！！！</w:t>
            </w:r>
          </w:p>
        </w:tc>
        <w:tc>
          <w:tcPr>
            <w:tcW w:w="1827" w:type="pct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发票抬头（即名称）</w:t>
            </w:r>
          </w:p>
        </w:tc>
        <w:tc>
          <w:tcPr>
            <w:tcW w:w="1818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税号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kern w:val="0"/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账号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kern w:val="0"/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1355" w:type="pct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是否需要会务组预定房间</w:t>
            </w: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务必填写“需要”或“不需要”，不填写默认不需要预定房间（注意：如需预定房间请在</w:t>
            </w:r>
            <w:r>
              <w:rPr>
                <w:b/>
                <w:kern w:val="0"/>
                <w:sz w:val="18"/>
                <w:szCs w:val="18"/>
              </w:rPr>
              <w:t>2018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年</w:t>
            </w:r>
            <w:r>
              <w:rPr>
                <w:b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月</w:t>
            </w:r>
            <w:r>
              <w:rPr>
                <w:b/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日前告知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kern w:val="0"/>
                <w:sz w:val="18"/>
                <w:szCs w:val="18"/>
              </w:rPr>
            </w:pPr>
          </w:p>
        </w:tc>
      </w:tr>
      <w:tr w:rsidR="00242D66" w:rsidTr="005D3940">
        <w:trPr>
          <w:trHeight w:val="254"/>
        </w:trPr>
        <w:tc>
          <w:tcPr>
            <w:tcW w:w="1355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预订酒店房间类型和数量</w:t>
            </w:r>
          </w:p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入住日期（格式：年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1818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2018/8/</w:t>
            </w:r>
          </w:p>
        </w:tc>
      </w:tr>
      <w:tr w:rsidR="00242D66" w:rsidTr="005D3940">
        <w:trPr>
          <w:trHeight w:val="502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预计退房日期（格式：年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（会议结束后可按会议价续住）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2018/8/</w:t>
            </w:r>
          </w:p>
        </w:tc>
      </w:tr>
      <w:tr w:rsidR="00242D66" w:rsidTr="005D3940">
        <w:trPr>
          <w:trHeight w:val="339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房型（直接填写需要的房间数，如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大床房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242D66" w:rsidTr="005D3940">
        <w:trPr>
          <w:trHeight w:val="284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66" w:rsidRDefault="00242D66" w:rsidP="005D39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标准间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66" w:rsidRDefault="00242D66" w:rsidP="005D3940">
            <w:pPr>
              <w:snapToGrid w:val="0"/>
              <w:rPr>
                <w:sz w:val="18"/>
                <w:szCs w:val="18"/>
              </w:rPr>
            </w:pPr>
          </w:p>
        </w:tc>
      </w:tr>
    </w:tbl>
    <w:bookmarkEnd w:id="1"/>
    <w:p w:rsidR="00242D66" w:rsidRDefault="00242D66" w:rsidP="00242D6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 xml:space="preserve">1. </w:t>
      </w:r>
      <w:r>
        <w:rPr>
          <w:rFonts w:hint="eastAsia"/>
          <w:sz w:val="18"/>
          <w:szCs w:val="18"/>
        </w:rPr>
        <w:t>现场缴费代表的发票将统一于会后</w:t>
      </w: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个工作日内顺丰快递。</w:t>
      </w: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参会代表自行解决合住事宜。</w:t>
      </w:r>
      <w:r>
        <w:rPr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住宿费用自理，请报到完成后再去前台缴费办理入住。</w:t>
      </w:r>
      <w:r>
        <w:rPr>
          <w:sz w:val="18"/>
          <w:szCs w:val="18"/>
        </w:rPr>
        <w:t xml:space="preserve">4. </w:t>
      </w:r>
      <w:r>
        <w:rPr>
          <w:rFonts w:hint="eastAsia"/>
          <w:sz w:val="18"/>
          <w:szCs w:val="18"/>
        </w:rPr>
        <w:t>为了方便交流，建议带上本人名片。</w:t>
      </w:r>
    </w:p>
    <w:p w:rsidR="001E46D8" w:rsidRDefault="001E46D8"/>
    <w:sectPr w:rsidR="001E4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22" w:rsidRDefault="00571A22" w:rsidP="00242D66">
      <w:r>
        <w:separator/>
      </w:r>
    </w:p>
  </w:endnote>
  <w:endnote w:type="continuationSeparator" w:id="0">
    <w:p w:rsidR="00571A22" w:rsidRDefault="00571A22" w:rsidP="0024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22" w:rsidRDefault="00571A22" w:rsidP="00242D66">
      <w:r>
        <w:separator/>
      </w:r>
    </w:p>
  </w:footnote>
  <w:footnote w:type="continuationSeparator" w:id="0">
    <w:p w:rsidR="00571A22" w:rsidRDefault="00571A22" w:rsidP="0024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C4"/>
    <w:rsid w:val="001E46D8"/>
    <w:rsid w:val="00242D66"/>
    <w:rsid w:val="00296CC4"/>
    <w:rsid w:val="00571A22"/>
    <w:rsid w:val="00A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8320F"/>
  <w14:defaultImageDpi w14:val="330"/>
  <w15:chartTrackingRefBased/>
  <w15:docId w15:val="{FC850A14-C8B8-4E5F-A95C-D781A31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D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D66"/>
    <w:rPr>
      <w:sz w:val="18"/>
      <w:szCs w:val="18"/>
    </w:rPr>
  </w:style>
  <w:style w:type="paragraph" w:styleId="a7">
    <w:name w:val="Body Text Indent"/>
    <w:basedOn w:val="a"/>
    <w:link w:val="a8"/>
    <w:rsid w:val="00242D66"/>
    <w:pPr>
      <w:ind w:firstLine="555"/>
    </w:pPr>
    <w:rPr>
      <w:rFonts w:ascii="Times New Roman" w:eastAsia="仿宋_GB2312" w:hAnsi="Times New Roman" w:cs="Times New Roman"/>
      <w:szCs w:val="24"/>
    </w:rPr>
  </w:style>
  <w:style w:type="character" w:customStyle="1" w:styleId="a8">
    <w:name w:val="正文文本缩进 字符"/>
    <w:basedOn w:val="a0"/>
    <w:link w:val="a7"/>
    <w:rsid w:val="00242D66"/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TJ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2</cp:revision>
  <dcterms:created xsi:type="dcterms:W3CDTF">2017-11-28T09:02:00Z</dcterms:created>
  <dcterms:modified xsi:type="dcterms:W3CDTF">2017-11-28T09:03:00Z</dcterms:modified>
</cp:coreProperties>
</file>